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5299" w14:textId="77777777" w:rsidR="000454F2" w:rsidRDefault="00EC630D" w:rsidP="000454F2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0454F2">
        <w:rPr>
          <w:rFonts w:asciiTheme="majorEastAsia" w:eastAsiaTheme="majorEastAsia" w:hAnsiTheme="majorEastAsia" w:hint="eastAsia"/>
          <w:sz w:val="28"/>
          <w:szCs w:val="21"/>
        </w:rPr>
        <w:t>県</w:t>
      </w:r>
      <w:r w:rsidR="00202CA8" w:rsidRPr="000454F2">
        <w:rPr>
          <w:rFonts w:asciiTheme="majorEastAsia" w:eastAsiaTheme="majorEastAsia" w:hAnsiTheme="majorEastAsia" w:hint="eastAsia"/>
          <w:sz w:val="28"/>
          <w:szCs w:val="21"/>
        </w:rPr>
        <w:t>の</w:t>
      </w:r>
      <w:r w:rsidRPr="000454F2">
        <w:rPr>
          <w:rFonts w:asciiTheme="majorEastAsia" w:eastAsiaTheme="majorEastAsia" w:hAnsiTheme="majorEastAsia" w:hint="eastAsia"/>
          <w:sz w:val="28"/>
          <w:szCs w:val="21"/>
        </w:rPr>
        <w:t>大規模集団接種会場</w:t>
      </w:r>
      <w:r w:rsidR="00110A90" w:rsidRPr="000454F2">
        <w:rPr>
          <w:rFonts w:asciiTheme="majorEastAsia" w:eastAsiaTheme="majorEastAsia" w:hAnsiTheme="majorEastAsia" w:hint="eastAsia"/>
          <w:sz w:val="28"/>
          <w:szCs w:val="21"/>
        </w:rPr>
        <w:t>で</w:t>
      </w:r>
      <w:r w:rsidR="00D20665" w:rsidRPr="000454F2">
        <w:rPr>
          <w:rFonts w:asciiTheme="majorEastAsia" w:eastAsiaTheme="majorEastAsia" w:hAnsiTheme="majorEastAsia" w:hint="eastAsia"/>
          <w:sz w:val="28"/>
          <w:szCs w:val="21"/>
        </w:rPr>
        <w:t>４</w:t>
      </w:r>
      <w:r w:rsidR="00D60300" w:rsidRPr="000454F2">
        <w:rPr>
          <w:rFonts w:asciiTheme="majorEastAsia" w:eastAsiaTheme="majorEastAsia" w:hAnsiTheme="majorEastAsia" w:hint="eastAsia"/>
          <w:sz w:val="28"/>
          <w:szCs w:val="21"/>
        </w:rPr>
        <w:t>回目</w:t>
      </w:r>
      <w:r w:rsidRPr="000454F2">
        <w:rPr>
          <w:rFonts w:asciiTheme="majorEastAsia" w:eastAsiaTheme="majorEastAsia" w:hAnsiTheme="majorEastAsia" w:hint="eastAsia"/>
          <w:sz w:val="28"/>
          <w:szCs w:val="21"/>
        </w:rPr>
        <w:t>優先接種を受けられる方へ</w:t>
      </w:r>
    </w:p>
    <w:p w14:paraId="0E196FF0" w14:textId="77777777" w:rsidR="000454F2" w:rsidRDefault="000454F2" w:rsidP="000454F2">
      <w:pPr>
        <w:rPr>
          <w:rFonts w:asciiTheme="majorEastAsia" w:eastAsiaTheme="majorEastAsia" w:hAnsiTheme="majorEastAsia"/>
        </w:rPr>
      </w:pPr>
    </w:p>
    <w:p w14:paraId="47332814" w14:textId="77777777" w:rsidR="00612C05" w:rsidRDefault="00EC630D" w:rsidP="00612C05">
      <w:pPr>
        <w:spacing w:line="276" w:lineRule="auto"/>
        <w:rPr>
          <w:rFonts w:asciiTheme="majorEastAsia" w:eastAsiaTheme="majorEastAsia" w:hAnsiTheme="majorEastAsia"/>
          <w:sz w:val="28"/>
          <w:szCs w:val="21"/>
        </w:rPr>
      </w:pPr>
      <w:r w:rsidRPr="001C6878">
        <w:rPr>
          <w:rFonts w:asciiTheme="majorEastAsia" w:eastAsiaTheme="majorEastAsia" w:hAnsiTheme="majorEastAsia" w:hint="eastAsia"/>
        </w:rPr>
        <w:t>１　対象者について</w:t>
      </w:r>
    </w:p>
    <w:p w14:paraId="08F4E9F3" w14:textId="5DD5D15D" w:rsidR="0016621E" w:rsidRPr="00612C05" w:rsidRDefault="00CC20E6" w:rsidP="00CC20E6">
      <w:pPr>
        <w:spacing w:line="276" w:lineRule="auto"/>
        <w:ind w:leftChars="200" w:left="480"/>
        <w:rPr>
          <w:rFonts w:asciiTheme="majorEastAsia" w:eastAsiaTheme="majorEastAsia" w:hAnsiTheme="majorEastAsia"/>
          <w:sz w:val="28"/>
          <w:szCs w:val="21"/>
        </w:rPr>
      </w:pPr>
      <w:r>
        <w:rPr>
          <w:rFonts w:hint="eastAsia"/>
        </w:rPr>
        <w:t>４回目の接種券のある方で、</w:t>
      </w:r>
      <w:r w:rsidR="0016621E">
        <w:rPr>
          <w:rFonts w:hint="eastAsia"/>
        </w:rPr>
        <w:t>前回接種の完了から</w:t>
      </w:r>
      <w:r w:rsidR="006D6416">
        <w:rPr>
          <w:rFonts w:hint="eastAsia"/>
          <w:b/>
        </w:rPr>
        <w:t>３</w:t>
      </w:r>
      <w:r w:rsidR="0016621E" w:rsidRPr="001676BE">
        <w:rPr>
          <w:rFonts w:hint="eastAsia"/>
          <w:b/>
        </w:rPr>
        <w:t>か月</w:t>
      </w:r>
      <w:r w:rsidR="0016621E">
        <w:rPr>
          <w:rFonts w:hint="eastAsia"/>
          <w:b/>
        </w:rPr>
        <w:t>以上</w:t>
      </w:r>
      <w:r w:rsidR="0016621E" w:rsidRPr="00304409">
        <w:rPr>
          <w:rFonts w:hint="eastAsia"/>
        </w:rPr>
        <w:t>経過した</w:t>
      </w:r>
      <w:r w:rsidR="0016621E">
        <w:rPr>
          <w:rFonts w:hint="eastAsia"/>
        </w:rPr>
        <w:t>以下の</w:t>
      </w:r>
      <w:r w:rsidR="00422117">
        <w:rPr>
          <w:rFonts w:hint="eastAsia"/>
        </w:rPr>
        <w:t>いずれかに該当する</w:t>
      </w:r>
      <w:r>
        <w:rPr>
          <w:rFonts w:hint="eastAsia"/>
        </w:rPr>
        <w:t>方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1271"/>
        <w:gridCol w:w="7592"/>
      </w:tblGrid>
      <w:tr w:rsidR="00422117" w:rsidRPr="00422117" w14:paraId="5499AA15" w14:textId="77777777" w:rsidTr="00612C05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6BFC7C6" w14:textId="77777777" w:rsidR="00422117" w:rsidRPr="00422117" w:rsidRDefault="00422117" w:rsidP="00612C05">
            <w:pPr>
              <w:spacing w:line="276" w:lineRule="auto"/>
              <w:jc w:val="center"/>
              <w:rPr>
                <w:highlight w:val="lightGray"/>
              </w:rPr>
            </w:pPr>
            <w:r w:rsidRPr="00422117">
              <w:rPr>
                <w:rFonts w:hint="eastAsia"/>
              </w:rPr>
              <w:t>種類</w:t>
            </w:r>
          </w:p>
        </w:tc>
        <w:tc>
          <w:tcPr>
            <w:tcW w:w="7592" w:type="dxa"/>
            <w:shd w:val="clear" w:color="auto" w:fill="F2F2F2" w:themeFill="background1" w:themeFillShade="F2"/>
            <w:vAlign w:val="center"/>
          </w:tcPr>
          <w:p w14:paraId="765FCF1E" w14:textId="77777777" w:rsidR="00422117" w:rsidRPr="00422117" w:rsidRDefault="00422117" w:rsidP="00612C05">
            <w:pPr>
              <w:spacing w:line="276" w:lineRule="auto"/>
              <w:jc w:val="center"/>
            </w:pPr>
            <w:r w:rsidRPr="00422117">
              <w:rPr>
                <w:rFonts w:hint="eastAsia"/>
              </w:rPr>
              <w:t>条件</w:t>
            </w:r>
          </w:p>
        </w:tc>
      </w:tr>
      <w:tr w:rsidR="000344EC" w:rsidRPr="000344EC" w14:paraId="037D2772" w14:textId="77777777" w:rsidTr="00282D1C">
        <w:tc>
          <w:tcPr>
            <w:tcW w:w="1271" w:type="dxa"/>
            <w:vMerge w:val="restart"/>
            <w:vAlign w:val="center"/>
          </w:tcPr>
          <w:p w14:paraId="261ECEF5" w14:textId="2DE0DF70" w:rsidR="000344EC" w:rsidRPr="000344EC" w:rsidRDefault="00282D1C" w:rsidP="00612C05">
            <w:pPr>
              <w:spacing w:line="276" w:lineRule="auto"/>
            </w:pPr>
            <w:r w:rsidRPr="006856D8">
              <w:rPr>
                <w:rFonts w:hint="eastAsia"/>
                <w:w w:val="80"/>
                <w:kern w:val="0"/>
                <w:fitText w:val="960" w:id="-1410181376"/>
              </w:rPr>
              <w:t>４回目接種</w:t>
            </w:r>
          </w:p>
        </w:tc>
        <w:tc>
          <w:tcPr>
            <w:tcW w:w="7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652FE" w14:textId="77777777" w:rsidR="000344EC" w:rsidRPr="000344EC" w:rsidRDefault="000344EC" w:rsidP="00612C05">
            <w:pPr>
              <w:spacing w:line="276" w:lineRule="auto"/>
            </w:pPr>
            <w:r w:rsidRPr="000344EC">
              <w:rPr>
                <w:rFonts w:hint="eastAsia"/>
              </w:rPr>
              <w:t>医療従事者・高齢者施設従事者等</w:t>
            </w:r>
          </w:p>
          <w:p w14:paraId="32DA806A" w14:textId="1B79CD6A" w:rsidR="000344EC" w:rsidRPr="000344EC" w:rsidRDefault="00282D1C" w:rsidP="00612C05">
            <w:pPr>
              <w:spacing w:line="276" w:lineRule="auto"/>
            </w:pPr>
            <w:r w:rsidRPr="00282D1C">
              <w:rPr>
                <w:rFonts w:hint="eastAsia"/>
              </w:rPr>
              <w:t>（医学・薬学・歯学部生・看護学生、警察・自衛隊・消防等を含む。）</w:t>
            </w:r>
          </w:p>
        </w:tc>
      </w:tr>
      <w:tr w:rsidR="000344EC" w:rsidRPr="000344EC" w14:paraId="0FF488EB" w14:textId="77777777" w:rsidTr="00282D1C">
        <w:tc>
          <w:tcPr>
            <w:tcW w:w="1271" w:type="dxa"/>
            <w:vMerge/>
            <w:vAlign w:val="center"/>
          </w:tcPr>
          <w:p w14:paraId="735EF815" w14:textId="77777777" w:rsidR="000344EC" w:rsidRPr="000344EC" w:rsidRDefault="000344EC" w:rsidP="00612C05">
            <w:pPr>
              <w:spacing w:line="276" w:lineRule="auto"/>
            </w:pPr>
          </w:p>
        </w:tc>
        <w:tc>
          <w:tcPr>
            <w:tcW w:w="7592" w:type="dxa"/>
            <w:tcBorders>
              <w:top w:val="dotted" w:sz="4" w:space="0" w:color="auto"/>
            </w:tcBorders>
            <w:vAlign w:val="center"/>
          </w:tcPr>
          <w:p w14:paraId="55EAF53C" w14:textId="77777777" w:rsidR="00612C05" w:rsidRDefault="000344EC" w:rsidP="00612C05">
            <w:pPr>
              <w:spacing w:line="276" w:lineRule="auto"/>
            </w:pPr>
            <w:r w:rsidRPr="000344EC">
              <w:rPr>
                <w:rFonts w:hint="eastAsia"/>
              </w:rPr>
              <w:t>エッセンシャルワーカー</w:t>
            </w:r>
          </w:p>
          <w:p w14:paraId="1D603C43" w14:textId="1F655642" w:rsidR="000344EC" w:rsidRPr="000344EC" w:rsidRDefault="000344EC" w:rsidP="00612C05">
            <w:pPr>
              <w:spacing w:line="276" w:lineRule="auto"/>
            </w:pPr>
            <w:r w:rsidRPr="000344EC">
              <w:rPr>
                <w:rFonts w:hint="eastAsia"/>
              </w:rPr>
              <w:t>（</w:t>
            </w:r>
            <w:r w:rsidR="00907CB2">
              <w:rPr>
                <w:rFonts w:hint="eastAsia"/>
              </w:rPr>
              <w:t>公立・私立の保育所、認定こども園、地域型保育事業、認可外保育施設、放課後児童クラブ等で勤務されている</w:t>
            </w:r>
            <w:r w:rsidRPr="000344EC">
              <w:rPr>
                <w:rFonts w:hint="eastAsia"/>
              </w:rPr>
              <w:t>保育士、幼稚園教諭</w:t>
            </w:r>
            <w:r w:rsidR="008879EA">
              <w:rPr>
                <w:rFonts w:hint="eastAsia"/>
              </w:rPr>
              <w:t>、学校教職員</w:t>
            </w:r>
            <w:r w:rsidRPr="000344EC">
              <w:rPr>
                <w:rFonts w:hint="eastAsia"/>
              </w:rPr>
              <w:t>等</w:t>
            </w:r>
            <w:r w:rsidR="008879EA">
              <w:rPr>
                <w:rFonts w:hint="eastAsia"/>
              </w:rPr>
              <w:t>のみ</w:t>
            </w:r>
            <w:r w:rsidR="00612C05">
              <w:rPr>
                <w:rFonts w:hint="eastAsia"/>
              </w:rPr>
              <w:t>。</w:t>
            </w:r>
            <w:r w:rsidRPr="000344EC">
              <w:rPr>
                <w:rFonts w:hint="eastAsia"/>
              </w:rPr>
              <w:t>）</w:t>
            </w:r>
          </w:p>
        </w:tc>
      </w:tr>
    </w:tbl>
    <w:p w14:paraId="33356A27" w14:textId="126C2D0B" w:rsidR="00EC630D" w:rsidRDefault="00EA1DC8" w:rsidP="00612C05">
      <w:pPr>
        <w:spacing w:beforeLines="50" w:before="165" w:line="276" w:lineRule="auto"/>
        <w:ind w:leftChars="200" w:left="720" w:hangingChars="100" w:hanging="240"/>
      </w:pPr>
      <w:r w:rsidRPr="00EA1DC8">
        <w:rPr>
          <w:rFonts w:hint="eastAsia"/>
        </w:rPr>
        <w:t>※</w:t>
      </w:r>
      <w:r w:rsidR="00282D1C" w:rsidRPr="00282D1C">
        <w:rPr>
          <w:rFonts w:asciiTheme="minorEastAsia" w:eastAsiaTheme="minorEastAsia" w:hAnsiTheme="minorEastAsia" w:hint="eastAsia"/>
        </w:rPr>
        <w:t>2</w:t>
      </w:r>
      <w:r w:rsidR="00282D1C" w:rsidRPr="00282D1C">
        <w:rPr>
          <w:rFonts w:asciiTheme="minorEastAsia" w:eastAsiaTheme="minorEastAsia" w:hAnsiTheme="minorEastAsia"/>
        </w:rPr>
        <w:t>022</w:t>
      </w:r>
      <w:r w:rsidR="00282D1C" w:rsidRPr="00282D1C">
        <w:rPr>
          <w:rFonts w:asciiTheme="minorEastAsia" w:eastAsiaTheme="minorEastAsia" w:hAnsiTheme="minorEastAsia" w:hint="eastAsia"/>
        </w:rPr>
        <w:t>年12月実施分までは</w:t>
      </w:r>
      <w:r w:rsidR="00EC630D" w:rsidRPr="00282D1C">
        <w:rPr>
          <w:rFonts w:asciiTheme="minorEastAsia" w:eastAsiaTheme="minorEastAsia" w:hAnsiTheme="minorEastAsia" w:hint="eastAsia"/>
        </w:rPr>
        <w:t>接種券がない方</w:t>
      </w:r>
      <w:r w:rsidR="00612C05">
        <w:rPr>
          <w:rFonts w:asciiTheme="minorEastAsia" w:eastAsiaTheme="minorEastAsia" w:hAnsiTheme="minorEastAsia" w:hint="eastAsia"/>
        </w:rPr>
        <w:t>も</w:t>
      </w:r>
      <w:r w:rsidR="00EC630D" w:rsidRPr="00282D1C">
        <w:rPr>
          <w:rFonts w:asciiTheme="minorEastAsia" w:eastAsiaTheme="minorEastAsia" w:hAnsiTheme="minorEastAsia" w:hint="eastAsia"/>
        </w:rPr>
        <w:t>対象</w:t>
      </w:r>
      <w:r w:rsidR="00EC630D" w:rsidRPr="00EA1DC8">
        <w:rPr>
          <w:rFonts w:hint="eastAsia"/>
        </w:rPr>
        <w:t>と</w:t>
      </w:r>
      <w:r w:rsidR="00282D1C">
        <w:rPr>
          <w:rFonts w:hint="eastAsia"/>
        </w:rPr>
        <w:t>していましたが</w:t>
      </w:r>
      <w:r w:rsidR="00EC630D" w:rsidRPr="00EA1DC8">
        <w:rPr>
          <w:rFonts w:hint="eastAsia"/>
        </w:rPr>
        <w:t>、</w:t>
      </w:r>
      <w:r w:rsidR="00282D1C" w:rsidRPr="00612C05">
        <w:rPr>
          <w:rFonts w:asciiTheme="majorEastAsia" w:eastAsiaTheme="majorEastAsia" w:hAnsiTheme="majorEastAsia" w:hint="eastAsia"/>
          <w:u w:val="single"/>
        </w:rPr>
        <w:t>2023年</w:t>
      </w:r>
      <w:r w:rsidR="00CC20E6">
        <w:rPr>
          <w:rFonts w:asciiTheme="majorEastAsia" w:eastAsiaTheme="majorEastAsia" w:hAnsiTheme="majorEastAsia" w:hint="eastAsia"/>
          <w:u w:val="single"/>
        </w:rPr>
        <w:t>１</w:t>
      </w:r>
      <w:r w:rsidR="00282D1C" w:rsidRPr="00612C05">
        <w:rPr>
          <w:rFonts w:asciiTheme="majorEastAsia" w:eastAsiaTheme="majorEastAsia" w:hAnsiTheme="majorEastAsia" w:hint="eastAsia"/>
          <w:u w:val="single"/>
        </w:rPr>
        <w:t>月-</w:t>
      </w:r>
      <w:r w:rsidR="00CC20E6">
        <w:rPr>
          <w:rFonts w:asciiTheme="majorEastAsia" w:eastAsiaTheme="majorEastAsia" w:hAnsiTheme="majorEastAsia" w:hint="eastAsia"/>
          <w:u w:val="single"/>
        </w:rPr>
        <w:t>２</w:t>
      </w:r>
      <w:r w:rsidR="00282D1C" w:rsidRPr="00612C05">
        <w:rPr>
          <w:rFonts w:asciiTheme="majorEastAsia" w:eastAsiaTheme="majorEastAsia" w:hAnsiTheme="majorEastAsia" w:hint="eastAsia"/>
          <w:u w:val="single"/>
        </w:rPr>
        <w:t>月実施分は、接種券がある方のみを対象としています</w:t>
      </w:r>
      <w:r w:rsidR="00282D1C">
        <w:rPr>
          <w:rFonts w:hint="eastAsia"/>
        </w:rPr>
        <w:t>ので、ご注意ください。</w:t>
      </w:r>
    </w:p>
    <w:p w14:paraId="23361849" w14:textId="77777777" w:rsidR="00D83563" w:rsidRDefault="00D83563" w:rsidP="00612C05">
      <w:pPr>
        <w:spacing w:line="276" w:lineRule="auto"/>
      </w:pPr>
    </w:p>
    <w:p w14:paraId="6D4E723F" w14:textId="77777777" w:rsidR="00D83563" w:rsidRPr="001C6878" w:rsidRDefault="00D83563" w:rsidP="00612C05">
      <w:pPr>
        <w:spacing w:line="276" w:lineRule="auto"/>
        <w:rPr>
          <w:rFonts w:asciiTheme="majorEastAsia" w:eastAsiaTheme="majorEastAsia" w:hAnsiTheme="majorEastAsia"/>
        </w:rPr>
      </w:pPr>
      <w:r w:rsidRPr="001C6878">
        <w:rPr>
          <w:rFonts w:asciiTheme="majorEastAsia" w:eastAsiaTheme="majorEastAsia" w:hAnsiTheme="majorEastAsia" w:hint="eastAsia"/>
        </w:rPr>
        <w:t>２　接種当日の持ち物について</w:t>
      </w:r>
    </w:p>
    <w:p w14:paraId="417665B5" w14:textId="07830113" w:rsidR="00D6060E" w:rsidRPr="004A2C5E" w:rsidRDefault="00D6060E" w:rsidP="00612C05">
      <w:pPr>
        <w:spacing w:line="276" w:lineRule="auto"/>
        <w:ind w:leftChars="200" w:left="960" w:hangingChars="200" w:hanging="480"/>
      </w:pPr>
      <w:r>
        <w:rPr>
          <w:rFonts w:hint="eastAsia"/>
        </w:rPr>
        <w:t>①</w:t>
      </w:r>
      <w:r w:rsidRPr="004A2C5E">
        <w:rPr>
          <w:rFonts w:hint="eastAsia"/>
        </w:rPr>
        <w:t>接種券一体型予診票</w:t>
      </w:r>
      <w:r w:rsidR="006856D8" w:rsidRPr="006856D8">
        <w:rPr>
          <w:rFonts w:hint="eastAsia"/>
          <w:vertAlign w:val="superscript"/>
        </w:rPr>
        <w:t>※</w:t>
      </w:r>
    </w:p>
    <w:p w14:paraId="7628B501" w14:textId="75140198" w:rsidR="00D6060E" w:rsidRDefault="00D6060E" w:rsidP="00612C05">
      <w:pPr>
        <w:spacing w:line="276" w:lineRule="auto"/>
        <w:ind w:leftChars="200" w:left="960" w:hangingChars="200" w:hanging="480"/>
      </w:pPr>
      <w:r w:rsidRPr="004A2C5E">
        <w:rPr>
          <w:rFonts w:hint="eastAsia"/>
        </w:rPr>
        <w:t>②本人確認書類</w:t>
      </w:r>
      <w:r>
        <w:rPr>
          <w:rFonts w:hint="eastAsia"/>
        </w:rPr>
        <w:t>（マイナンバーカード、運転免許証、健康保険証等）</w:t>
      </w:r>
    </w:p>
    <w:p w14:paraId="16B67688" w14:textId="49D8E0C8" w:rsidR="006856D8" w:rsidRDefault="00D6060E" w:rsidP="00612C05">
      <w:pPr>
        <w:spacing w:line="276" w:lineRule="auto"/>
        <w:ind w:leftChars="200" w:left="960" w:hangingChars="200" w:hanging="480"/>
      </w:pPr>
      <w:r>
        <w:rPr>
          <w:rFonts w:hint="eastAsia"/>
        </w:rPr>
        <w:t>※</w:t>
      </w:r>
      <w:r>
        <w:t>あらかじめ予診票</w:t>
      </w:r>
      <w:r w:rsidR="006856D8">
        <w:rPr>
          <w:rFonts w:hint="eastAsia"/>
        </w:rPr>
        <w:t>に必要事項を</w:t>
      </w:r>
      <w:r>
        <w:t>記入</w:t>
      </w:r>
      <w:r w:rsidR="006856D8">
        <w:rPr>
          <w:rFonts w:hint="eastAsia"/>
        </w:rPr>
        <w:t>の上</w:t>
      </w:r>
      <w:r>
        <w:rPr>
          <w:rFonts w:hint="eastAsia"/>
        </w:rPr>
        <w:t>、</w:t>
      </w:r>
      <w:r>
        <w:t>当日会場にお持ち</w:t>
      </w:r>
      <w:r>
        <w:rPr>
          <w:rFonts w:hint="eastAsia"/>
        </w:rPr>
        <w:t>ください。</w:t>
      </w:r>
    </w:p>
    <w:p w14:paraId="41583518" w14:textId="70EDEB0D" w:rsidR="00BC5B09" w:rsidRDefault="00BC5B09" w:rsidP="00612C05">
      <w:pPr>
        <w:spacing w:line="276" w:lineRule="auto"/>
      </w:pPr>
    </w:p>
    <w:p w14:paraId="12704A42" w14:textId="6ECDBAD1" w:rsidR="00612C05" w:rsidRDefault="00D83563" w:rsidP="00612C05">
      <w:pPr>
        <w:spacing w:line="276" w:lineRule="auto"/>
        <w:rPr>
          <w:rFonts w:ascii="ＭＳ ゴシック" w:eastAsia="ＭＳ ゴシック" w:hAnsi="ＭＳ ゴシック"/>
        </w:rPr>
      </w:pPr>
      <w:r w:rsidRPr="001C6878">
        <w:rPr>
          <w:rFonts w:ascii="ＭＳ ゴシック" w:eastAsia="ＭＳ ゴシック" w:hAnsi="ＭＳ ゴシック" w:hint="eastAsia"/>
        </w:rPr>
        <w:t>３　留意事項</w:t>
      </w:r>
    </w:p>
    <w:p w14:paraId="6584E28D" w14:textId="329F2BC8" w:rsidR="00CC20E6" w:rsidRPr="00CC20E6" w:rsidRDefault="00CC20E6" w:rsidP="00612C05">
      <w:pPr>
        <w:spacing w:line="276" w:lineRule="auto"/>
        <w:rPr>
          <w:rFonts w:hAnsi="ＭＳ 明朝"/>
        </w:rPr>
      </w:pPr>
      <w:r w:rsidRPr="00CC20E6">
        <w:rPr>
          <w:rFonts w:hAnsi="ＭＳ 明朝" w:hint="eastAsia"/>
        </w:rPr>
        <w:t xml:space="preserve">　・</w:t>
      </w:r>
      <w:r w:rsidRPr="005F4E8C">
        <w:rPr>
          <w:rFonts w:asciiTheme="majorEastAsia" w:eastAsiaTheme="majorEastAsia" w:hAnsiTheme="majorEastAsia" w:hint="eastAsia"/>
        </w:rPr>
        <w:t>当日は、</w:t>
      </w:r>
      <w:r w:rsidRPr="00CC20E6">
        <w:rPr>
          <w:rFonts w:asciiTheme="majorEastAsia" w:eastAsiaTheme="majorEastAsia" w:hAnsiTheme="majorEastAsia" w:hint="eastAsia"/>
        </w:rPr>
        <w:t>必ず接種券をお持ちください。</w:t>
      </w:r>
      <w:r w:rsidRPr="00CC20E6">
        <w:rPr>
          <w:rFonts w:asciiTheme="majorEastAsia" w:eastAsiaTheme="majorEastAsia" w:hAnsiTheme="majorEastAsia" w:hint="eastAsia"/>
          <w:u w:val="single"/>
        </w:rPr>
        <w:t>※接種券がないと接種できません。</w:t>
      </w:r>
    </w:p>
    <w:p w14:paraId="6DABA79C" w14:textId="21193D97" w:rsidR="00612C05" w:rsidRDefault="00612C05" w:rsidP="00612C05">
      <w:pPr>
        <w:spacing w:line="276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hint="eastAsia"/>
        </w:rPr>
        <w:t>・</w:t>
      </w:r>
      <w:r w:rsidR="001631B7" w:rsidRPr="00D83563">
        <w:rPr>
          <w:rFonts w:hint="eastAsia"/>
        </w:rPr>
        <w:t>当日は、</w:t>
      </w:r>
      <w:r w:rsidR="001631B7" w:rsidRPr="00CC20E6">
        <w:rPr>
          <w:rFonts w:asciiTheme="majorHAnsi" w:eastAsiaTheme="majorHAnsi" w:hAnsiTheme="majorHAnsi" w:hint="eastAsia"/>
          <w:bCs/>
        </w:rPr>
        <w:t>受付で必ず「愛知県枠」であることを</w:t>
      </w:r>
      <w:r w:rsidR="00A76984" w:rsidRPr="00CC20E6">
        <w:rPr>
          <w:rFonts w:asciiTheme="majorHAnsi" w:eastAsiaTheme="majorHAnsi" w:hAnsiTheme="majorHAnsi" w:hint="eastAsia"/>
          <w:bCs/>
        </w:rPr>
        <w:t>お伝えください</w:t>
      </w:r>
      <w:r w:rsidR="001631B7" w:rsidRPr="00D83563">
        <w:rPr>
          <w:rFonts w:hint="eastAsia"/>
        </w:rPr>
        <w:t>。</w:t>
      </w:r>
    </w:p>
    <w:p w14:paraId="6FB3B041" w14:textId="77777777" w:rsidR="00612C05" w:rsidRDefault="00612C05" w:rsidP="00612C05">
      <w:pPr>
        <w:spacing w:line="276" w:lineRule="auto"/>
        <w:ind w:leftChars="100" w:left="480" w:hangingChars="100" w:hanging="240"/>
      </w:pPr>
      <w:r>
        <w:rPr>
          <w:rFonts w:hint="eastAsia"/>
        </w:rPr>
        <w:t>・</w:t>
      </w:r>
      <w:r w:rsidR="000344EC">
        <w:rPr>
          <w:rFonts w:hint="eastAsia"/>
        </w:rPr>
        <w:t>体調不良や</w:t>
      </w:r>
      <w:r w:rsidR="001631B7">
        <w:rPr>
          <w:rFonts w:hint="eastAsia"/>
        </w:rPr>
        <w:t>濃厚接触者になった等の理由でキャンセル</w:t>
      </w:r>
      <w:r>
        <w:rPr>
          <w:rFonts w:hint="eastAsia"/>
        </w:rPr>
        <w:t>を</w:t>
      </w:r>
      <w:r w:rsidR="001631B7">
        <w:rPr>
          <w:rFonts w:hint="eastAsia"/>
        </w:rPr>
        <w:t>する場合</w:t>
      </w:r>
      <w:r w:rsidR="000344EC">
        <w:rPr>
          <w:rFonts w:hint="eastAsia"/>
        </w:rPr>
        <w:t>は</w:t>
      </w:r>
      <w:r w:rsidR="001631B7">
        <w:rPr>
          <w:rFonts w:hint="eastAsia"/>
        </w:rPr>
        <w:t>、</w:t>
      </w:r>
      <w:r w:rsidR="000344EC">
        <w:rPr>
          <w:rFonts w:hint="eastAsia"/>
        </w:rPr>
        <w:t>限りある接種枠を有効活用するために、</w:t>
      </w:r>
      <w:r w:rsidR="001631B7">
        <w:rPr>
          <w:rFonts w:hint="eastAsia"/>
        </w:rPr>
        <w:t>とりまとめ</w:t>
      </w:r>
      <w:r w:rsidR="00110A90">
        <w:rPr>
          <w:rFonts w:hint="eastAsia"/>
        </w:rPr>
        <w:t>団体</w:t>
      </w:r>
      <w:r w:rsidR="001631B7">
        <w:rPr>
          <w:rFonts w:hint="eastAsia"/>
        </w:rPr>
        <w:t>経由で報告をお願いします。なお、接種当日のキャンセルは</w:t>
      </w:r>
      <w:r w:rsidR="000344EC">
        <w:rPr>
          <w:rFonts w:hint="eastAsia"/>
        </w:rPr>
        <w:t>報告不要です。</w:t>
      </w:r>
    </w:p>
    <w:p w14:paraId="0C31C980" w14:textId="77777777" w:rsidR="00612C05" w:rsidRDefault="00612C05" w:rsidP="00612C05">
      <w:pPr>
        <w:spacing w:line="276" w:lineRule="auto"/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hint="eastAsia"/>
        </w:rPr>
        <w:t>・</w:t>
      </w:r>
      <w:r w:rsidR="001631B7">
        <w:rPr>
          <w:rFonts w:hint="eastAsia"/>
        </w:rPr>
        <w:t>会場運営を円滑に行うため、</w:t>
      </w:r>
      <w:r w:rsidR="003128D5">
        <w:rPr>
          <w:rFonts w:hint="eastAsia"/>
        </w:rPr>
        <w:t>肩を出しやすい服装でお越しください。</w:t>
      </w:r>
      <w:r w:rsidR="001631B7">
        <w:t>お薬手帳を</w:t>
      </w:r>
      <w:r w:rsidR="003128D5">
        <w:rPr>
          <w:rFonts w:hint="eastAsia"/>
        </w:rPr>
        <w:t>お持ちの方は</w:t>
      </w:r>
      <w:r w:rsidR="001631B7">
        <w:t>持参いただくと予診がスムーズになります。</w:t>
      </w:r>
    </w:p>
    <w:p w14:paraId="7D3DE403" w14:textId="314C4D47" w:rsidR="00534FD9" w:rsidRDefault="00612C05" w:rsidP="00612C05">
      <w:pPr>
        <w:spacing w:line="276" w:lineRule="auto"/>
        <w:ind w:leftChars="100" w:left="480" w:hangingChars="100" w:hanging="240"/>
      </w:pPr>
      <w:r>
        <w:rPr>
          <w:rFonts w:hint="eastAsia"/>
        </w:rPr>
        <w:t>・</w:t>
      </w:r>
      <w:r w:rsidR="00534FD9">
        <w:rPr>
          <w:rFonts w:hint="eastAsia"/>
        </w:rPr>
        <w:t>必ず接種を希望された時間に来所してください。</w:t>
      </w:r>
    </w:p>
    <w:p w14:paraId="573D79EE" w14:textId="237A10B1" w:rsidR="005F4E8C" w:rsidRPr="00612C05" w:rsidRDefault="005F4E8C" w:rsidP="00612C05">
      <w:pPr>
        <w:spacing w:line="276" w:lineRule="auto"/>
        <w:ind w:leftChars="100" w:left="480" w:hangingChars="100" w:hanging="24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・開設時間等に変更が生じた場合は、日時等の変更を依頼することがあります。</w:t>
      </w:r>
    </w:p>
    <w:sectPr w:rsidR="005F4E8C" w:rsidRPr="00612C05" w:rsidSect="00612C05">
      <w:headerReference w:type="default" r:id="rId8"/>
      <w:pgSz w:w="11906" w:h="16838" w:code="9"/>
      <w:pgMar w:top="1701" w:right="1304" w:bottom="1134" w:left="1304" w:header="96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758B" w14:textId="77777777" w:rsidR="00907599" w:rsidRDefault="00907599" w:rsidP="00907599">
      <w:r>
        <w:separator/>
      </w:r>
    </w:p>
  </w:endnote>
  <w:endnote w:type="continuationSeparator" w:id="0">
    <w:p w14:paraId="2CB2A07D" w14:textId="77777777" w:rsidR="00907599" w:rsidRDefault="00907599" w:rsidP="009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3F0D" w14:textId="77777777" w:rsidR="00907599" w:rsidRDefault="00907599" w:rsidP="00907599">
      <w:r>
        <w:separator/>
      </w:r>
    </w:p>
  </w:footnote>
  <w:footnote w:type="continuationSeparator" w:id="0">
    <w:p w14:paraId="538E45A8" w14:textId="77777777" w:rsidR="00907599" w:rsidRDefault="00907599" w:rsidP="0090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D1C0" w14:textId="2303F3B5" w:rsidR="008B0F9E" w:rsidRPr="000454F2" w:rsidRDefault="008B0F9E" w:rsidP="00282D1C">
    <w:pPr>
      <w:pStyle w:val="a5"/>
      <w:jc w:val="right"/>
      <w:rPr>
        <w:szCs w:val="40"/>
      </w:rPr>
    </w:pPr>
    <w:r w:rsidRPr="000454F2">
      <w:rPr>
        <w:rFonts w:hint="eastAsia"/>
        <w:szCs w:val="40"/>
      </w:rPr>
      <w:t>（</w:t>
    </w:r>
    <w:r w:rsidR="006D6416" w:rsidRPr="000454F2">
      <w:rPr>
        <w:rFonts w:hint="eastAsia"/>
        <w:szCs w:val="40"/>
      </w:rPr>
      <w:t>202</w:t>
    </w:r>
    <w:r w:rsidR="00282D1C">
      <w:rPr>
        <w:rFonts w:hint="eastAsia"/>
        <w:szCs w:val="40"/>
      </w:rPr>
      <w:t>3年</w:t>
    </w:r>
    <w:r w:rsidR="00282D1C">
      <w:rPr>
        <w:szCs w:val="40"/>
      </w:rPr>
      <w:t>1</w:t>
    </w:r>
    <w:r w:rsidR="00282D1C">
      <w:rPr>
        <w:rFonts w:hint="eastAsia"/>
        <w:szCs w:val="40"/>
      </w:rPr>
      <w:t>月-2月実施分</w:t>
    </w:r>
    <w:r w:rsidRPr="000454F2">
      <w:rPr>
        <w:rFonts w:hint="eastAsia"/>
        <w:szCs w:val="4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3A51"/>
    <w:multiLevelType w:val="hybridMultilevel"/>
    <w:tmpl w:val="4CB2B136"/>
    <w:lvl w:ilvl="0" w:tplc="F0EE80A8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AC"/>
    <w:rsid w:val="000344EC"/>
    <w:rsid w:val="000454F2"/>
    <w:rsid w:val="00083E25"/>
    <w:rsid w:val="000A3C53"/>
    <w:rsid w:val="000D6842"/>
    <w:rsid w:val="000F2AD2"/>
    <w:rsid w:val="00110A90"/>
    <w:rsid w:val="001631B7"/>
    <w:rsid w:val="0016621E"/>
    <w:rsid w:val="001676BE"/>
    <w:rsid w:val="00187D69"/>
    <w:rsid w:val="001B5376"/>
    <w:rsid w:val="001C6878"/>
    <w:rsid w:val="001D396A"/>
    <w:rsid w:val="00202CA8"/>
    <w:rsid w:val="002050BF"/>
    <w:rsid w:val="0022351C"/>
    <w:rsid w:val="002360CE"/>
    <w:rsid w:val="00282D1C"/>
    <w:rsid w:val="002B6B19"/>
    <w:rsid w:val="002F0F88"/>
    <w:rsid w:val="00304409"/>
    <w:rsid w:val="003128D5"/>
    <w:rsid w:val="004120CB"/>
    <w:rsid w:val="00422117"/>
    <w:rsid w:val="004A2C5E"/>
    <w:rsid w:val="004B18F7"/>
    <w:rsid w:val="00534FD9"/>
    <w:rsid w:val="005540AC"/>
    <w:rsid w:val="005F4E8C"/>
    <w:rsid w:val="00612C05"/>
    <w:rsid w:val="00645983"/>
    <w:rsid w:val="006856D8"/>
    <w:rsid w:val="006C110B"/>
    <w:rsid w:val="006D6416"/>
    <w:rsid w:val="00726C6F"/>
    <w:rsid w:val="0073484D"/>
    <w:rsid w:val="00750DC4"/>
    <w:rsid w:val="007526E9"/>
    <w:rsid w:val="007733FA"/>
    <w:rsid w:val="00795B5E"/>
    <w:rsid w:val="008879EA"/>
    <w:rsid w:val="008B0F9E"/>
    <w:rsid w:val="00907599"/>
    <w:rsid w:val="00907CB2"/>
    <w:rsid w:val="009819D9"/>
    <w:rsid w:val="009C6B2F"/>
    <w:rsid w:val="009E76CC"/>
    <w:rsid w:val="009F1AC7"/>
    <w:rsid w:val="00A76984"/>
    <w:rsid w:val="00A91F4E"/>
    <w:rsid w:val="00AF4711"/>
    <w:rsid w:val="00BC5B09"/>
    <w:rsid w:val="00BF73C7"/>
    <w:rsid w:val="00C324AD"/>
    <w:rsid w:val="00CA6515"/>
    <w:rsid w:val="00CC20E6"/>
    <w:rsid w:val="00CD54CB"/>
    <w:rsid w:val="00D20665"/>
    <w:rsid w:val="00D456D1"/>
    <w:rsid w:val="00D60300"/>
    <w:rsid w:val="00D6060E"/>
    <w:rsid w:val="00D83563"/>
    <w:rsid w:val="00E37783"/>
    <w:rsid w:val="00E651E5"/>
    <w:rsid w:val="00EA1DC8"/>
    <w:rsid w:val="00EC630D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63ABF6"/>
  <w15:chartTrackingRefBased/>
  <w15:docId w15:val="{E127028B-D29C-48CB-AB28-296009FB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599"/>
  </w:style>
  <w:style w:type="paragraph" w:styleId="a7">
    <w:name w:val="footer"/>
    <w:basedOn w:val="a"/>
    <w:link w:val="a8"/>
    <w:uiPriority w:val="99"/>
    <w:unhideWhenUsed/>
    <w:rsid w:val="009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599"/>
  </w:style>
  <w:style w:type="table" w:styleId="a9">
    <w:name w:val="Table Grid"/>
    <w:basedOn w:val="a1"/>
    <w:uiPriority w:val="39"/>
    <w:rsid w:val="004A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2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1CB5-455B-4FDD-AA11-D23C05D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延時　雄大</cp:lastModifiedBy>
  <cp:revision>19</cp:revision>
  <cp:lastPrinted>2022-12-06T00:45:00Z</cp:lastPrinted>
  <dcterms:created xsi:type="dcterms:W3CDTF">2022-09-08T01:35:00Z</dcterms:created>
  <dcterms:modified xsi:type="dcterms:W3CDTF">2022-12-06T01:14:00Z</dcterms:modified>
</cp:coreProperties>
</file>